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DC" w:rsidRPr="00983168" w:rsidRDefault="003638D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7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35"/>
        <w:gridCol w:w="630"/>
        <w:gridCol w:w="2127"/>
        <w:gridCol w:w="2278"/>
      </w:tblGrid>
      <w:tr w:rsidR="003638DC" w:rsidRPr="00983168">
        <w:tc>
          <w:tcPr>
            <w:tcW w:w="5665" w:type="dxa"/>
            <w:gridSpan w:val="2"/>
          </w:tcPr>
          <w:p w:rsidR="003638DC" w:rsidRPr="00983168" w:rsidRDefault="00323121">
            <w:pPr>
              <w:rPr>
                <w:rFonts w:ascii="Arial" w:hAnsi="Arial" w:cs="Arial"/>
                <w:b/>
              </w:rPr>
            </w:pPr>
            <w:r w:rsidRPr="00983168">
              <w:rPr>
                <w:rFonts w:ascii="Arial" w:hAnsi="Arial" w:cs="Arial"/>
                <w:b/>
              </w:rPr>
              <w:t>Área/Asignatura:</w:t>
            </w:r>
          </w:p>
          <w:p w:rsidR="003638DC" w:rsidRPr="00983168" w:rsidRDefault="00FB7252">
            <w:pPr>
              <w:rPr>
                <w:rFonts w:ascii="Arial" w:hAnsi="Arial" w:cs="Arial"/>
                <w:b/>
              </w:rPr>
            </w:pPr>
            <w:r w:rsidRPr="00983168">
              <w:rPr>
                <w:rFonts w:ascii="Arial" w:hAnsi="Arial" w:cs="Arial"/>
                <w:b/>
              </w:rPr>
              <w:t>CÁTEDRA DE LA PAZ</w:t>
            </w:r>
          </w:p>
        </w:tc>
        <w:tc>
          <w:tcPr>
            <w:tcW w:w="2127" w:type="dxa"/>
          </w:tcPr>
          <w:p w:rsidR="003638DC" w:rsidRPr="00983168" w:rsidRDefault="00FB7252">
            <w:pPr>
              <w:rPr>
                <w:rFonts w:ascii="Arial" w:hAnsi="Arial" w:cs="Arial"/>
                <w:b/>
              </w:rPr>
            </w:pPr>
            <w:r w:rsidRPr="00983168">
              <w:rPr>
                <w:rFonts w:ascii="Arial" w:hAnsi="Arial" w:cs="Arial"/>
                <w:b/>
              </w:rPr>
              <w:t>Grado: 7</w:t>
            </w:r>
            <w:r w:rsidR="00323121" w:rsidRPr="00983168">
              <w:rPr>
                <w:rFonts w:ascii="Arial" w:hAnsi="Arial" w:cs="Arial"/>
                <w:b/>
              </w:rPr>
              <w:t>°</w:t>
            </w:r>
          </w:p>
          <w:p w:rsidR="003638DC" w:rsidRPr="00983168" w:rsidRDefault="003638DC">
            <w:pPr>
              <w:rPr>
                <w:rFonts w:ascii="Arial" w:hAnsi="Arial" w:cs="Arial"/>
              </w:rPr>
            </w:pPr>
          </w:p>
        </w:tc>
        <w:tc>
          <w:tcPr>
            <w:tcW w:w="2278" w:type="dxa"/>
          </w:tcPr>
          <w:p w:rsidR="003638DC" w:rsidRPr="00983168" w:rsidRDefault="00FB7252">
            <w:pPr>
              <w:rPr>
                <w:rFonts w:ascii="Arial" w:hAnsi="Arial" w:cs="Arial"/>
                <w:b/>
              </w:rPr>
            </w:pPr>
            <w:r w:rsidRPr="00983168">
              <w:rPr>
                <w:rFonts w:ascii="Arial" w:hAnsi="Arial" w:cs="Arial"/>
                <w:b/>
              </w:rPr>
              <w:t>Grupo: C - D</w:t>
            </w:r>
          </w:p>
        </w:tc>
      </w:tr>
      <w:tr w:rsidR="003638DC" w:rsidRPr="00983168">
        <w:tc>
          <w:tcPr>
            <w:tcW w:w="5665" w:type="dxa"/>
            <w:gridSpan w:val="2"/>
          </w:tcPr>
          <w:p w:rsidR="003638DC" w:rsidRPr="00983168" w:rsidRDefault="00323121">
            <w:pPr>
              <w:rPr>
                <w:rFonts w:ascii="Arial" w:hAnsi="Arial" w:cs="Arial"/>
                <w:b/>
              </w:rPr>
            </w:pPr>
            <w:r w:rsidRPr="00983168">
              <w:rPr>
                <w:rFonts w:ascii="Arial" w:hAnsi="Arial" w:cs="Arial"/>
                <w:b/>
              </w:rPr>
              <w:t>Docente:</w:t>
            </w:r>
          </w:p>
          <w:p w:rsidR="003638DC" w:rsidRPr="00983168" w:rsidRDefault="00323121">
            <w:pPr>
              <w:rPr>
                <w:rFonts w:ascii="Arial" w:hAnsi="Arial" w:cs="Arial"/>
              </w:rPr>
            </w:pPr>
            <w:r w:rsidRPr="00983168">
              <w:rPr>
                <w:rFonts w:ascii="Arial" w:hAnsi="Arial" w:cs="Arial"/>
              </w:rPr>
              <w:t xml:space="preserve">SANDRA ISABEL SIERRA </w:t>
            </w:r>
            <w:proofErr w:type="spellStart"/>
            <w:r w:rsidRPr="00983168">
              <w:rPr>
                <w:rFonts w:ascii="Arial" w:hAnsi="Arial" w:cs="Arial"/>
              </w:rPr>
              <w:t>SIERRA</w:t>
            </w:r>
            <w:proofErr w:type="spellEnd"/>
          </w:p>
        </w:tc>
        <w:tc>
          <w:tcPr>
            <w:tcW w:w="4405" w:type="dxa"/>
            <w:gridSpan w:val="2"/>
          </w:tcPr>
          <w:p w:rsidR="003638DC" w:rsidRPr="00983168" w:rsidRDefault="00323121" w:rsidP="00FB7252">
            <w:pPr>
              <w:jc w:val="center"/>
              <w:rPr>
                <w:rFonts w:ascii="Arial" w:hAnsi="Arial" w:cs="Arial"/>
                <w:b/>
              </w:rPr>
            </w:pPr>
            <w:r w:rsidRPr="00983168">
              <w:rPr>
                <w:rFonts w:ascii="Arial" w:hAnsi="Arial" w:cs="Arial"/>
                <w:b/>
              </w:rPr>
              <w:t xml:space="preserve">TALLER DE </w:t>
            </w:r>
            <w:r w:rsidR="00B95F98" w:rsidRPr="00983168">
              <w:rPr>
                <w:rFonts w:ascii="Arial" w:hAnsi="Arial" w:cs="Arial"/>
                <w:b/>
              </w:rPr>
              <w:t xml:space="preserve">APOYO </w:t>
            </w:r>
            <w:r w:rsidR="00FB7252" w:rsidRPr="00983168">
              <w:rPr>
                <w:rFonts w:ascii="Arial" w:hAnsi="Arial" w:cs="Arial"/>
                <w:b/>
              </w:rPr>
              <w:t xml:space="preserve">SEGUNDO </w:t>
            </w:r>
            <w:r w:rsidRPr="00983168">
              <w:rPr>
                <w:rFonts w:ascii="Arial" w:hAnsi="Arial" w:cs="Arial"/>
                <w:b/>
              </w:rPr>
              <w:t>PERIODO</w:t>
            </w:r>
          </w:p>
        </w:tc>
      </w:tr>
      <w:tr w:rsidR="003638DC" w:rsidRPr="00983168">
        <w:tc>
          <w:tcPr>
            <w:tcW w:w="5035" w:type="dxa"/>
          </w:tcPr>
          <w:p w:rsidR="003638DC" w:rsidRPr="00983168" w:rsidRDefault="00B95F98">
            <w:pPr>
              <w:rPr>
                <w:rFonts w:ascii="Arial" w:hAnsi="Arial" w:cs="Arial"/>
                <w:b/>
              </w:rPr>
            </w:pPr>
            <w:r w:rsidRPr="00983168">
              <w:rPr>
                <w:rFonts w:ascii="Arial" w:hAnsi="Arial" w:cs="Arial"/>
                <w:lang w:val="es-MX"/>
              </w:rPr>
              <w:t>(ESTRATEGIA PARA EL MEJORAMIENTO Y LA INCLUSIÓN EDUCATIVA CON ESTUDIANTES DE BAJO RENDIMIENTO ACADÉMICO POR DIVERSAS CONDICIONES O SITUACIONES)</w:t>
            </w:r>
          </w:p>
        </w:tc>
        <w:tc>
          <w:tcPr>
            <w:tcW w:w="5035" w:type="dxa"/>
            <w:gridSpan w:val="3"/>
          </w:tcPr>
          <w:p w:rsidR="003638DC" w:rsidRPr="00983168" w:rsidRDefault="00323121">
            <w:pPr>
              <w:rPr>
                <w:rFonts w:ascii="Arial" w:hAnsi="Arial" w:cs="Arial"/>
                <w:b/>
              </w:rPr>
            </w:pPr>
            <w:r w:rsidRPr="00983168">
              <w:rPr>
                <w:rFonts w:ascii="Arial" w:hAnsi="Arial" w:cs="Arial"/>
                <w:b/>
              </w:rPr>
              <w:t xml:space="preserve">Fecha devolución: </w:t>
            </w:r>
          </w:p>
          <w:p w:rsidR="003638DC" w:rsidRPr="00983168" w:rsidRDefault="003638DC">
            <w:pPr>
              <w:rPr>
                <w:rFonts w:ascii="Arial" w:hAnsi="Arial" w:cs="Arial"/>
                <w:b/>
              </w:rPr>
            </w:pPr>
          </w:p>
          <w:p w:rsidR="003638DC" w:rsidRPr="00983168" w:rsidRDefault="003638DC" w:rsidP="00B95F98">
            <w:pPr>
              <w:rPr>
                <w:rFonts w:ascii="Arial" w:hAnsi="Arial" w:cs="Arial"/>
                <w:b/>
              </w:rPr>
            </w:pPr>
          </w:p>
        </w:tc>
      </w:tr>
      <w:tr w:rsidR="003638DC" w:rsidRPr="00983168">
        <w:tc>
          <w:tcPr>
            <w:tcW w:w="10070" w:type="dxa"/>
            <w:gridSpan w:val="4"/>
          </w:tcPr>
          <w:p w:rsidR="003638DC" w:rsidRPr="00983168" w:rsidRDefault="00FB7252">
            <w:pPr>
              <w:rPr>
                <w:rFonts w:ascii="Arial" w:hAnsi="Arial" w:cs="Arial"/>
                <w:b/>
              </w:rPr>
            </w:pPr>
            <w:r w:rsidRPr="00983168">
              <w:rPr>
                <w:rFonts w:ascii="Arial" w:hAnsi="Arial" w:cs="Arial"/>
                <w:b/>
              </w:rPr>
              <w:t xml:space="preserve">Competencia: </w:t>
            </w:r>
          </w:p>
          <w:p w:rsidR="00FB7252" w:rsidRPr="00983168" w:rsidRDefault="00FB7252">
            <w:pPr>
              <w:rPr>
                <w:rFonts w:ascii="Arial" w:hAnsi="Arial" w:cs="Arial"/>
              </w:rPr>
            </w:pPr>
            <w:r w:rsidRPr="00983168">
              <w:rPr>
                <w:rFonts w:ascii="Arial" w:hAnsi="Arial" w:cs="Arial"/>
              </w:rPr>
              <w:t>Reconocimiento del daño y las opciones de reparación, desde un enfoque de justicia restaurativa.</w:t>
            </w:r>
          </w:p>
          <w:p w:rsidR="00FB7252" w:rsidRPr="00983168" w:rsidRDefault="00FB7252">
            <w:pPr>
              <w:rPr>
                <w:rFonts w:ascii="Arial" w:hAnsi="Arial" w:cs="Arial"/>
              </w:rPr>
            </w:pPr>
            <w:r w:rsidRPr="00983168">
              <w:rPr>
                <w:rFonts w:ascii="Arial" w:hAnsi="Arial" w:cs="Arial"/>
              </w:rPr>
              <w:t xml:space="preserve">Descriptor del desempeño de la competencia: </w:t>
            </w:r>
          </w:p>
          <w:p w:rsidR="00B95F98" w:rsidRPr="00983168" w:rsidRDefault="00B31FC8" w:rsidP="00FB7252">
            <w:pPr>
              <w:rPr>
                <w:rFonts w:ascii="Arial" w:hAnsi="Arial" w:cs="Arial"/>
              </w:rPr>
            </w:pPr>
            <w:r w:rsidRPr="00983168">
              <w:rPr>
                <w:rFonts w:ascii="Arial" w:hAnsi="Arial" w:cs="Arial"/>
              </w:rPr>
              <w:t xml:space="preserve">Identifica retos personales a la hora de manejar los conflictos de la vida cotidiana de manera constructiva cuando se está en la posición de ofendido y ofensor. </w:t>
            </w:r>
          </w:p>
        </w:tc>
      </w:tr>
    </w:tbl>
    <w:p w:rsidR="003638DC" w:rsidRPr="00983168" w:rsidRDefault="00B31FC8">
      <w:pPr>
        <w:rPr>
          <w:rFonts w:ascii="Arial" w:hAnsi="Arial" w:cs="Arial"/>
          <w:b/>
        </w:rPr>
      </w:pPr>
      <w:r w:rsidRPr="00983168">
        <w:rPr>
          <w:rFonts w:ascii="Arial" w:hAnsi="Arial" w:cs="Arial"/>
          <w:b/>
        </w:rPr>
        <w:t xml:space="preserve">ACTIVIDADES A REALIZAR: </w:t>
      </w:r>
    </w:p>
    <w:p w:rsidR="00B31FC8" w:rsidRPr="00983168" w:rsidRDefault="00B31FC8" w:rsidP="00B31FC8">
      <w:pPr>
        <w:jc w:val="both"/>
        <w:rPr>
          <w:rFonts w:ascii="Arial" w:hAnsi="Arial" w:cs="Arial"/>
        </w:rPr>
      </w:pPr>
      <w:r w:rsidRPr="00983168">
        <w:rPr>
          <w:rFonts w:ascii="Arial" w:hAnsi="Arial" w:cs="Arial"/>
        </w:rPr>
        <w:t>Juan y Pedro son amigos. A los dos les gusta el fútbol y han decidido encontrarse hoy con sus amigos y otros compañeros de clase para jugar. Cuando reparten los equipos Juan y Pedro quedan en dos equipos distintos. Comienza el partido. Juan y Pedro empiezan a discrepar por distintas jugadas; se reclaman airadamente hasta que Pedro golpea de manera muy violenta a Juan dejándolo muy adolorido. Como Juan no puede ponerse de pie el partido se interrumpe para atenderlo. Minutos más tarde, Juan logra pararse y todos están expectantes de lo que pasará: ¿agredirá a Pedro?, ¿le reclamará?, ¿se suspenderá el partido? Uno de los jugadores propone suspender el partido. Pedro debe recibir una lección. Otro jugador coincide, resaltando que, si se juega con violencia, no vale la pena jugar y dice que es importante que Pedro sepa que no pudieron terminar el juego por su culpa. Juan escucha los argumentos, mientras evita cualquier confrontación verbal o gestual con Pedro</w:t>
      </w:r>
      <w:r w:rsidRPr="00983168">
        <w:rPr>
          <w:rFonts w:ascii="Arial" w:hAnsi="Arial" w:cs="Arial"/>
        </w:rPr>
        <w:t xml:space="preserve">. </w:t>
      </w:r>
    </w:p>
    <w:p w:rsidR="00B31FC8" w:rsidRPr="00983168" w:rsidRDefault="00B31FC8" w:rsidP="00B31FC8">
      <w:pPr>
        <w:jc w:val="both"/>
        <w:rPr>
          <w:rFonts w:ascii="Arial" w:hAnsi="Arial" w:cs="Arial"/>
        </w:rPr>
      </w:pPr>
      <w:r w:rsidRPr="00983168">
        <w:rPr>
          <w:rFonts w:ascii="Arial" w:hAnsi="Arial" w:cs="Arial"/>
        </w:rPr>
        <w:t>Pedro está en silencio, pero ante la propuesta, decide disculparse con su amigo y pide que reanuden el juego. Se compromete a no volver a incurrir en ningún acto violento. Los amigos se abrazan y se dan la mano, aunque Juan aún cojea. Algunos compañeros piden continuar el juego, pero expulsando a Pedro, mientras otros insisten en suspender el partido. Ante la polémica y la falta de consenso, uno de los compañeros dice que Juan debería decidirlo, ya que él fue el agredido, le insiste en que lo que él decida está bien. Cuando todos esperan que Juan decida expulsar a Pedro como sanción, o simplemente suspender el partido, Juan manifiesta que el partido debe reanudarse y que Pedro no debe ser expulsado. Varios jugadores se sorprenden, pero se aprestan a reanudar el partido esperando que el equipo de Juan decida quién lo va a reemplazar. Sin embargo, Juan indica que tiene algo más que decir: él también va a continuar en el juego. Los compañeros reaccionan con preocupación. —¡No puedes ni caminar! ¿Cómo vas a seguir jugando? ¡Te harás más daño! ¡Eso sí que no! ¡Se acaba el partido! — exclaman algunos. Juan insiste y se reanuda el partido. El equipo de Juan pierde por goleada, todos los goles fueron anotados por el lado de la cancha donde él jugaba. Pedro no celebró ningún gol, se sintió profundamente avergonzado. De hecho, nadie celebró, y todos se fueron en silencio.</w:t>
      </w:r>
    </w:p>
    <w:p w:rsidR="00B31FC8" w:rsidRPr="00983168" w:rsidRDefault="00B31FC8" w:rsidP="00B31FC8">
      <w:pPr>
        <w:jc w:val="both"/>
        <w:rPr>
          <w:rFonts w:ascii="Arial" w:hAnsi="Arial" w:cs="Arial"/>
        </w:rPr>
      </w:pPr>
      <w:r w:rsidRPr="00983168">
        <w:rPr>
          <w:rFonts w:ascii="Arial" w:hAnsi="Arial" w:cs="Arial"/>
        </w:rPr>
        <w:lastRenderedPageBreak/>
        <w:t xml:space="preserve"> Cuento elaborado por Andrés Suárez, JEP</w:t>
      </w:r>
    </w:p>
    <w:p w:rsidR="00B31FC8" w:rsidRPr="00983168" w:rsidRDefault="00B31FC8" w:rsidP="00B31FC8">
      <w:pPr>
        <w:pStyle w:val="Prrafodelista"/>
        <w:numPr>
          <w:ilvl w:val="0"/>
          <w:numId w:val="5"/>
        </w:numPr>
        <w:jc w:val="both"/>
        <w:rPr>
          <w:rFonts w:ascii="Arial" w:hAnsi="Arial" w:cs="Arial"/>
          <w:b/>
        </w:rPr>
      </w:pPr>
      <w:r w:rsidRPr="00983168">
        <w:rPr>
          <w:rFonts w:ascii="Arial" w:hAnsi="Arial" w:cs="Arial"/>
          <w:b/>
        </w:rPr>
        <w:t xml:space="preserve">De acuerdo al cuento anterior, responde: </w:t>
      </w:r>
    </w:p>
    <w:p w:rsidR="00B31FC8" w:rsidRPr="00983168" w:rsidRDefault="00B31FC8" w:rsidP="00B31FC8">
      <w:pPr>
        <w:pStyle w:val="Prrafodelista"/>
        <w:numPr>
          <w:ilvl w:val="0"/>
          <w:numId w:val="7"/>
        </w:numPr>
        <w:jc w:val="both"/>
        <w:rPr>
          <w:rFonts w:ascii="Arial" w:hAnsi="Arial" w:cs="Arial"/>
          <w:b/>
        </w:rPr>
      </w:pPr>
      <w:r w:rsidRPr="00983168">
        <w:rPr>
          <w:rFonts w:ascii="Arial" w:hAnsi="Arial" w:cs="Arial"/>
        </w:rPr>
        <w:t xml:space="preserve">¿Cómo afectó a los demás jugadores la agresión de Pedro a Juan? </w:t>
      </w:r>
    </w:p>
    <w:p w:rsidR="00B31FC8" w:rsidRPr="00983168" w:rsidRDefault="00B31FC8" w:rsidP="00B31FC8">
      <w:pPr>
        <w:pStyle w:val="Prrafodelista"/>
        <w:numPr>
          <w:ilvl w:val="0"/>
          <w:numId w:val="7"/>
        </w:numPr>
        <w:jc w:val="both"/>
        <w:rPr>
          <w:rFonts w:ascii="Arial" w:hAnsi="Arial" w:cs="Arial"/>
          <w:b/>
        </w:rPr>
      </w:pPr>
      <w:r w:rsidRPr="00983168">
        <w:rPr>
          <w:rFonts w:ascii="Arial" w:hAnsi="Arial" w:cs="Arial"/>
        </w:rPr>
        <w:t xml:space="preserve"> ¿Cuál es el mensaje que Juan quiso compartir a</w:t>
      </w:r>
      <w:r w:rsidRPr="00983168">
        <w:rPr>
          <w:rFonts w:ascii="Arial" w:hAnsi="Arial" w:cs="Arial"/>
        </w:rPr>
        <w:t xml:space="preserve">l decidir reanudar el partido? </w:t>
      </w:r>
    </w:p>
    <w:p w:rsidR="00B31FC8" w:rsidRPr="00983168" w:rsidRDefault="00B31FC8" w:rsidP="00B31FC8">
      <w:pPr>
        <w:pStyle w:val="Prrafodelista"/>
        <w:numPr>
          <w:ilvl w:val="0"/>
          <w:numId w:val="7"/>
        </w:numPr>
        <w:jc w:val="both"/>
        <w:rPr>
          <w:rFonts w:ascii="Arial" w:hAnsi="Arial" w:cs="Arial"/>
          <w:b/>
        </w:rPr>
      </w:pPr>
      <w:r w:rsidRPr="00983168">
        <w:rPr>
          <w:rFonts w:ascii="Arial" w:hAnsi="Arial" w:cs="Arial"/>
        </w:rPr>
        <w:t xml:space="preserve"> ¿Crees que Juan sancionó a Pedro con su decisión de reanudar el partido?, ¿por qué? </w:t>
      </w:r>
    </w:p>
    <w:p w:rsidR="00B31FC8" w:rsidRPr="00983168" w:rsidRDefault="00B31FC8" w:rsidP="00B31FC8">
      <w:pPr>
        <w:pStyle w:val="Prrafodelista"/>
        <w:numPr>
          <w:ilvl w:val="0"/>
          <w:numId w:val="7"/>
        </w:numPr>
        <w:jc w:val="both"/>
        <w:rPr>
          <w:rFonts w:ascii="Arial" w:hAnsi="Arial" w:cs="Arial"/>
          <w:b/>
        </w:rPr>
      </w:pPr>
      <w:r w:rsidRPr="00983168">
        <w:rPr>
          <w:rFonts w:ascii="Arial" w:hAnsi="Arial" w:cs="Arial"/>
        </w:rPr>
        <w:t xml:space="preserve"> Si estuvieras en el lugar de </w:t>
      </w:r>
      <w:r w:rsidRPr="00983168">
        <w:rPr>
          <w:rFonts w:ascii="Arial" w:hAnsi="Arial" w:cs="Arial"/>
        </w:rPr>
        <w:t xml:space="preserve">Pedro, ¿qué decisión tomarías? </w:t>
      </w:r>
    </w:p>
    <w:p w:rsidR="00B31FC8" w:rsidRPr="00983168" w:rsidRDefault="00B31FC8" w:rsidP="00B31FC8">
      <w:pPr>
        <w:pStyle w:val="Prrafodelista"/>
        <w:numPr>
          <w:ilvl w:val="0"/>
          <w:numId w:val="7"/>
        </w:numPr>
        <w:jc w:val="both"/>
        <w:rPr>
          <w:rFonts w:ascii="Arial" w:hAnsi="Arial" w:cs="Arial"/>
          <w:b/>
        </w:rPr>
      </w:pPr>
      <w:r w:rsidRPr="00983168">
        <w:rPr>
          <w:rFonts w:ascii="Arial" w:hAnsi="Arial" w:cs="Arial"/>
        </w:rPr>
        <w:t xml:space="preserve"> Si estuvieras en el lugar de Juan, ¿cómo te sentirías?</w:t>
      </w:r>
    </w:p>
    <w:p w:rsidR="00B31FC8" w:rsidRPr="00983168" w:rsidRDefault="00B31FC8" w:rsidP="00B31FC8">
      <w:pPr>
        <w:pStyle w:val="Prrafodelista"/>
        <w:numPr>
          <w:ilvl w:val="0"/>
          <w:numId w:val="5"/>
        </w:numPr>
        <w:jc w:val="both"/>
        <w:rPr>
          <w:rFonts w:ascii="Arial" w:hAnsi="Arial" w:cs="Arial"/>
          <w:b/>
        </w:rPr>
      </w:pPr>
      <w:r w:rsidRPr="00983168">
        <w:rPr>
          <w:rFonts w:ascii="Arial" w:hAnsi="Arial" w:cs="Arial"/>
        </w:rPr>
        <w:t xml:space="preserve">Lee la siguiente reflexión que se deriva del cuento que leíste anteriormente e inspirado en ella escribe un </w:t>
      </w:r>
      <w:r w:rsidRPr="00983168">
        <w:rPr>
          <w:rFonts w:ascii="Arial" w:hAnsi="Arial" w:cs="Arial"/>
          <w:b/>
        </w:rPr>
        <w:t>decálogo</w:t>
      </w:r>
      <w:r w:rsidRPr="00983168">
        <w:rPr>
          <w:rFonts w:ascii="Arial" w:hAnsi="Arial" w:cs="Arial"/>
        </w:rPr>
        <w:t xml:space="preserve"> donde con diez frases sugieras una manera de actuar frente a la agresión que no invite a la violencia si no a la reparación y a la dignidad de quien está en posición de víctima u ofendido. </w:t>
      </w:r>
    </w:p>
    <w:p w:rsidR="00983168" w:rsidRPr="00983168" w:rsidRDefault="00983168" w:rsidP="00983168">
      <w:pPr>
        <w:pStyle w:val="Prrafodelista"/>
        <w:jc w:val="both"/>
        <w:rPr>
          <w:rFonts w:ascii="Arial" w:hAnsi="Arial" w:cs="Arial"/>
          <w:b/>
        </w:rPr>
      </w:pPr>
      <w:r w:rsidRPr="00983168">
        <w:rPr>
          <w:rFonts w:ascii="Arial" w:hAnsi="Arial" w:cs="Arial"/>
        </w:rPr>
        <w:t xml:space="preserve">Reflexión: </w:t>
      </w:r>
    </w:p>
    <w:p w:rsidR="00B31FC8" w:rsidRPr="00983168" w:rsidRDefault="00B31FC8" w:rsidP="00B31FC8">
      <w:pPr>
        <w:pStyle w:val="Prrafodelista"/>
        <w:jc w:val="both"/>
        <w:rPr>
          <w:rFonts w:ascii="Arial" w:hAnsi="Arial" w:cs="Arial"/>
        </w:rPr>
      </w:pPr>
      <w:r w:rsidRPr="00983168">
        <w:rPr>
          <w:rFonts w:ascii="Arial" w:hAnsi="Arial" w:cs="Arial"/>
        </w:rPr>
        <w:t>Las personas que son víctimas de determinadas situaciones deben tener un lugar central a la hora de expresar qué tipo de medidas les parecen justas para resarcir los daños causados por ofensas menores que ocurren en la cotidianidad. Sin embargo, es importante que recordemos siempre que las situaciones de conflicto y violencia, no solo afectan a la víctima directa del hecho, sino a todo el colectivo: a los ofendidos, a los ofensores, y en general a todo el tejido de relaciones que se involucra cuando un conflicto escala hacia expresiones de violencia, por pequeñas que sean. En el ejemplo, la armonía que se vivía en el partido de fútbol y el ánimo de los jugadores se vieron afectados por lo sucedido. Quizás, a futuro, algunos compañeros de Juan y de Pedro decidan no aceptar una invitación a jugar juntos. O tal vez acepten volver a jugar, pero sientan desconfianza de jugar con Pedro. Cuando nos referimos a que un tejido social se ve afectado, hablamos precisamente de las relaciones y dinámicas de un colectivo que pueden verse fracturadas cuando los conflictos no se tramitan de manera adecuada</w:t>
      </w:r>
      <w:r w:rsidR="00983168" w:rsidRPr="00983168">
        <w:rPr>
          <w:rFonts w:ascii="Arial" w:hAnsi="Arial" w:cs="Arial"/>
        </w:rPr>
        <w:t xml:space="preserve">. </w:t>
      </w:r>
    </w:p>
    <w:p w:rsidR="00983168" w:rsidRPr="00983168" w:rsidRDefault="00983168" w:rsidP="00B31FC8">
      <w:pPr>
        <w:pStyle w:val="Prrafodelista"/>
        <w:jc w:val="both"/>
        <w:rPr>
          <w:rFonts w:ascii="Arial" w:hAnsi="Arial" w:cs="Arial"/>
          <w:b/>
        </w:rPr>
      </w:pPr>
    </w:p>
    <w:p w:rsidR="00B31FC8" w:rsidRPr="00983168" w:rsidRDefault="00983168" w:rsidP="00B31FC8">
      <w:pPr>
        <w:pStyle w:val="Prrafodelista"/>
        <w:ind w:left="1080"/>
        <w:jc w:val="both"/>
        <w:rPr>
          <w:rFonts w:ascii="Arial" w:hAnsi="Arial" w:cs="Arial"/>
          <w:b/>
        </w:rPr>
      </w:pPr>
      <w:r w:rsidRPr="00983168">
        <w:rPr>
          <w:rFonts w:ascii="Arial" w:hAnsi="Arial" w:cs="Arial"/>
          <w:b/>
        </w:rPr>
        <w:t>DECÁLOGO PARA NO CONTINUAR LA AGRESIÓN Y LA VIOLENCIA</w:t>
      </w:r>
    </w:p>
    <w:p w:rsidR="00983168" w:rsidRPr="00983168" w:rsidRDefault="00983168" w:rsidP="00B31FC8">
      <w:pPr>
        <w:pStyle w:val="Prrafodelista"/>
        <w:ind w:left="1080"/>
        <w:jc w:val="both"/>
        <w:rPr>
          <w:rFonts w:ascii="Arial" w:hAnsi="Arial" w:cs="Arial"/>
          <w:b/>
        </w:rPr>
      </w:pPr>
    </w:p>
    <w:p w:rsidR="00983168" w:rsidRPr="00983168" w:rsidRDefault="00983168" w:rsidP="00B31FC8">
      <w:pPr>
        <w:pStyle w:val="Prrafodelista"/>
        <w:ind w:left="1080"/>
        <w:jc w:val="both"/>
        <w:rPr>
          <w:rFonts w:ascii="Arial" w:hAnsi="Arial" w:cs="Arial"/>
          <w:b/>
        </w:rPr>
      </w:pPr>
      <w:r w:rsidRPr="00983168">
        <w:rPr>
          <w:rFonts w:ascii="Arial" w:hAnsi="Arial" w:cs="Arial"/>
          <w:b/>
        </w:rPr>
        <w:t>1___________________________________________________________________</w:t>
      </w:r>
    </w:p>
    <w:p w:rsidR="00983168" w:rsidRPr="00983168" w:rsidRDefault="00983168" w:rsidP="00B31FC8">
      <w:pPr>
        <w:pStyle w:val="Prrafodelista"/>
        <w:ind w:left="1080"/>
        <w:jc w:val="both"/>
        <w:rPr>
          <w:rFonts w:ascii="Arial" w:hAnsi="Arial" w:cs="Arial"/>
          <w:b/>
        </w:rPr>
      </w:pPr>
      <w:r w:rsidRPr="00983168">
        <w:rPr>
          <w:rFonts w:ascii="Arial" w:hAnsi="Arial" w:cs="Arial"/>
          <w:b/>
        </w:rPr>
        <w:t>2___________________________________________________________________</w:t>
      </w:r>
    </w:p>
    <w:p w:rsidR="00983168" w:rsidRPr="00983168" w:rsidRDefault="00983168" w:rsidP="00B31FC8">
      <w:pPr>
        <w:pStyle w:val="Prrafodelista"/>
        <w:ind w:left="1080"/>
        <w:jc w:val="both"/>
        <w:rPr>
          <w:rFonts w:ascii="Arial" w:hAnsi="Arial" w:cs="Arial"/>
          <w:b/>
        </w:rPr>
      </w:pPr>
      <w:r w:rsidRPr="00983168">
        <w:rPr>
          <w:rFonts w:ascii="Arial" w:hAnsi="Arial" w:cs="Arial"/>
          <w:b/>
        </w:rPr>
        <w:t>3___________________________________________________________________</w:t>
      </w:r>
    </w:p>
    <w:p w:rsidR="00983168" w:rsidRPr="00983168" w:rsidRDefault="00983168" w:rsidP="00B31FC8">
      <w:pPr>
        <w:pStyle w:val="Prrafodelista"/>
        <w:ind w:left="1080"/>
        <w:jc w:val="both"/>
        <w:rPr>
          <w:rFonts w:ascii="Arial" w:hAnsi="Arial" w:cs="Arial"/>
          <w:b/>
        </w:rPr>
      </w:pPr>
      <w:r w:rsidRPr="00983168">
        <w:rPr>
          <w:rFonts w:ascii="Arial" w:hAnsi="Arial" w:cs="Arial"/>
          <w:b/>
        </w:rPr>
        <w:t>4___________________________________________________________________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5</w:t>
      </w:r>
      <w:r w:rsidRPr="00983168">
        <w:rPr>
          <w:rFonts w:ascii="Arial" w:hAnsi="Arial" w:cs="Arial"/>
          <w:b/>
        </w:rPr>
        <w:t>_________________________________________</w:t>
      </w:r>
      <w:r w:rsidRPr="00983168">
        <w:rPr>
          <w:rFonts w:ascii="Arial" w:hAnsi="Arial" w:cs="Arial"/>
          <w:b/>
        </w:rPr>
        <w:t>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6</w:t>
      </w:r>
      <w:r w:rsidRPr="00983168">
        <w:rPr>
          <w:rFonts w:ascii="Arial" w:hAnsi="Arial" w:cs="Arial"/>
          <w:b/>
        </w:rPr>
        <w:t>_________________________________________</w:t>
      </w:r>
      <w:r w:rsidRPr="00983168">
        <w:rPr>
          <w:rFonts w:ascii="Arial" w:hAnsi="Arial" w:cs="Arial"/>
          <w:b/>
        </w:rPr>
        <w:t>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7</w:t>
      </w:r>
      <w:r w:rsidRPr="00983168">
        <w:rPr>
          <w:rFonts w:ascii="Arial" w:hAnsi="Arial" w:cs="Arial"/>
          <w:b/>
        </w:rPr>
        <w:t>_________________________________________</w:t>
      </w:r>
      <w:r w:rsidRPr="00983168">
        <w:rPr>
          <w:rFonts w:ascii="Arial" w:hAnsi="Arial" w:cs="Arial"/>
          <w:b/>
        </w:rPr>
        <w:t>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8</w:t>
      </w:r>
      <w:r w:rsidRPr="00983168">
        <w:rPr>
          <w:rFonts w:ascii="Arial" w:hAnsi="Arial" w:cs="Arial"/>
          <w:b/>
        </w:rPr>
        <w:t>_________________________________________</w:t>
      </w:r>
      <w:r w:rsidRPr="00983168">
        <w:rPr>
          <w:rFonts w:ascii="Arial" w:hAnsi="Arial" w:cs="Arial"/>
          <w:b/>
        </w:rPr>
        <w:t>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9</w:t>
      </w:r>
      <w:r w:rsidRPr="00983168">
        <w:rPr>
          <w:rFonts w:ascii="Arial" w:hAnsi="Arial" w:cs="Arial"/>
          <w:b/>
        </w:rPr>
        <w:t>_________________________________________</w:t>
      </w:r>
      <w:r w:rsidRPr="00983168">
        <w:rPr>
          <w:rFonts w:ascii="Arial" w:hAnsi="Arial" w:cs="Arial"/>
          <w:b/>
        </w:rPr>
        <w:t>__________________________</w:t>
      </w:r>
    </w:p>
    <w:p w:rsidR="00983168" w:rsidRPr="00983168" w:rsidRDefault="00983168" w:rsidP="00983168">
      <w:pPr>
        <w:pStyle w:val="Prrafodelista"/>
        <w:ind w:left="1080"/>
        <w:jc w:val="both"/>
        <w:rPr>
          <w:rFonts w:ascii="Arial" w:hAnsi="Arial" w:cs="Arial"/>
          <w:b/>
        </w:rPr>
      </w:pPr>
      <w:r w:rsidRPr="00983168">
        <w:rPr>
          <w:rFonts w:ascii="Arial" w:hAnsi="Arial" w:cs="Arial"/>
          <w:b/>
        </w:rPr>
        <w:t>10</w:t>
      </w:r>
      <w:r w:rsidRPr="00983168">
        <w:rPr>
          <w:rFonts w:ascii="Arial" w:hAnsi="Arial" w:cs="Arial"/>
          <w:b/>
        </w:rPr>
        <w:t>__________________________</w:t>
      </w:r>
      <w:r w:rsidRPr="00983168">
        <w:rPr>
          <w:rFonts w:ascii="Arial" w:hAnsi="Arial" w:cs="Arial"/>
          <w:b/>
        </w:rPr>
        <w:t>________________________________________</w:t>
      </w:r>
    </w:p>
    <w:p w:rsidR="00983168" w:rsidRPr="00983168" w:rsidRDefault="00983168" w:rsidP="00983168">
      <w:pPr>
        <w:pStyle w:val="Prrafodelista"/>
        <w:ind w:left="1080"/>
        <w:jc w:val="both"/>
        <w:rPr>
          <w:rFonts w:ascii="Arial" w:hAnsi="Arial" w:cs="Arial"/>
          <w:b/>
        </w:rPr>
      </w:pPr>
    </w:p>
    <w:p w:rsidR="00983168" w:rsidRPr="00983168" w:rsidRDefault="00983168" w:rsidP="00983168">
      <w:pPr>
        <w:pStyle w:val="Prrafodelista"/>
        <w:ind w:left="1080"/>
        <w:jc w:val="both"/>
        <w:rPr>
          <w:rFonts w:ascii="Arial" w:hAnsi="Arial" w:cs="Arial"/>
          <w:b/>
        </w:rPr>
      </w:pPr>
      <w:bookmarkStart w:id="0" w:name="_GoBack"/>
      <w:bookmarkEnd w:id="0"/>
    </w:p>
    <w:p w:rsidR="00983168" w:rsidRPr="00983168" w:rsidRDefault="00983168" w:rsidP="00B31FC8">
      <w:pPr>
        <w:pStyle w:val="Prrafodelista"/>
        <w:ind w:left="1080"/>
        <w:jc w:val="both"/>
        <w:rPr>
          <w:rFonts w:ascii="Arial" w:hAnsi="Arial" w:cs="Arial"/>
          <w:b/>
        </w:rPr>
      </w:pPr>
    </w:p>
    <w:sectPr w:rsidR="00983168" w:rsidRPr="00983168">
      <w:headerReference w:type="default" r:id="rId8"/>
      <w:footerReference w:type="default" r:id="rId9"/>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21" w:rsidRDefault="00323121">
      <w:pPr>
        <w:spacing w:after="0" w:line="240" w:lineRule="auto"/>
      </w:pPr>
      <w:r>
        <w:separator/>
      </w:r>
    </w:p>
  </w:endnote>
  <w:endnote w:type="continuationSeparator" w:id="0">
    <w:p w:rsidR="00323121" w:rsidRDefault="0032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lthazar">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C" w:rsidRDefault="00323121">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60288" behindDoc="0" locked="0" layoutInCell="1" hidden="0" allowOverlap="1">
          <wp:simplePos x="0" y="0"/>
          <wp:positionH relativeFrom="column">
            <wp:posOffset>-676909</wp:posOffset>
          </wp:positionH>
          <wp:positionV relativeFrom="paragraph">
            <wp:posOffset>-89583</wp:posOffset>
          </wp:positionV>
          <wp:extent cx="7763510" cy="104775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6639"/>
                  <a:stretch>
                    <a:fillRect/>
                  </a:stretch>
                </pic:blipFill>
                <pic:spPr>
                  <a:xfrm>
                    <a:off x="0" y="0"/>
                    <a:ext cx="7763510" cy="1047750"/>
                  </a:xfrm>
                  <a:prstGeom prst="rect">
                    <a:avLst/>
                  </a:prstGeom>
                  <a:ln/>
                </pic:spPr>
              </pic:pic>
            </a:graphicData>
          </a:graphic>
        </wp:anchor>
      </w:drawing>
    </w:r>
  </w:p>
  <w:p w:rsidR="003638DC" w:rsidRDefault="003638DC">
    <w:pPr>
      <w:pBdr>
        <w:top w:val="nil"/>
        <w:left w:val="nil"/>
        <w:bottom w:val="nil"/>
        <w:right w:val="nil"/>
        <w:between w:val="nil"/>
      </w:pBdr>
      <w:tabs>
        <w:tab w:val="center" w:pos="4419"/>
        <w:tab w:val="right" w:pos="8838"/>
      </w:tabs>
      <w:spacing w:after="0" w:line="240" w:lineRule="auto"/>
      <w:rPr>
        <w:color w:val="000000"/>
      </w:rPr>
    </w:pPr>
  </w:p>
  <w:p w:rsidR="003638DC" w:rsidRDefault="00323121">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61312" behindDoc="0" locked="0" layoutInCell="1" hidden="0" allowOverlap="1">
          <wp:simplePos x="0" y="0"/>
          <wp:positionH relativeFrom="column">
            <wp:posOffset>-685799</wp:posOffset>
          </wp:positionH>
          <wp:positionV relativeFrom="paragraph">
            <wp:posOffset>3082290</wp:posOffset>
          </wp:positionV>
          <wp:extent cx="7760331" cy="998220"/>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b="38312"/>
                  <a:stretch>
                    <a:fillRect/>
                  </a:stretch>
                </pic:blipFill>
                <pic:spPr>
                  <a:xfrm>
                    <a:off x="0" y="0"/>
                    <a:ext cx="7760331" cy="998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21" w:rsidRDefault="00323121">
      <w:pPr>
        <w:spacing w:after="0" w:line="240" w:lineRule="auto"/>
      </w:pPr>
      <w:r>
        <w:separator/>
      </w:r>
    </w:p>
  </w:footnote>
  <w:footnote w:type="continuationSeparator" w:id="0">
    <w:p w:rsidR="00323121" w:rsidRDefault="0032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C" w:rsidRDefault="003638DC">
    <w:pPr>
      <w:widowControl w:val="0"/>
      <w:pBdr>
        <w:top w:val="nil"/>
        <w:left w:val="nil"/>
        <w:bottom w:val="nil"/>
        <w:right w:val="nil"/>
        <w:between w:val="nil"/>
      </w:pBdr>
      <w:spacing w:after="0" w:line="276" w:lineRule="auto"/>
    </w:pPr>
  </w:p>
  <w:tbl>
    <w:tblPr>
      <w:tblStyle w:val="a3"/>
      <w:tblW w:w="1091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371"/>
      <w:gridCol w:w="1843"/>
    </w:tblGrid>
    <w:tr w:rsidR="003638DC">
      <w:trPr>
        <w:trHeight w:val="1408"/>
        <w:jc w:val="center"/>
      </w:trPr>
      <w:tc>
        <w:tcPr>
          <w:tcW w:w="1696" w:type="dxa"/>
          <w:tcBorders>
            <w:top w:val="single" w:sz="4" w:space="0" w:color="000000"/>
            <w:left w:val="single" w:sz="4" w:space="0" w:color="000000"/>
            <w:bottom w:val="single" w:sz="4" w:space="0" w:color="000000"/>
            <w:right w:val="single" w:sz="4" w:space="0" w:color="000000"/>
          </w:tcBorders>
          <w:vAlign w:val="bottom"/>
        </w:tcPr>
        <w:p w:rsidR="003638DC" w:rsidRDefault="00323121">
          <w:pPr>
            <w:jc w:val="center"/>
          </w:pPr>
          <w:r>
            <w:rPr>
              <w:noProof/>
              <w:lang w:val="en-US"/>
            </w:rPr>
            <w:drawing>
              <wp:anchor distT="0" distB="0" distL="114300" distR="114300" simplePos="0" relativeHeight="251658240" behindDoc="0" locked="0" layoutInCell="1" hidden="0" allowOverlap="1">
                <wp:simplePos x="0" y="0"/>
                <wp:positionH relativeFrom="column">
                  <wp:posOffset>223520</wp:posOffset>
                </wp:positionH>
                <wp:positionV relativeFrom="paragraph">
                  <wp:posOffset>0</wp:posOffset>
                </wp:positionV>
                <wp:extent cx="504825" cy="6477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4825" cy="647700"/>
                        </a:xfrm>
                        <a:prstGeom prst="rect">
                          <a:avLst/>
                        </a:prstGeom>
                        <a:ln/>
                      </pic:spPr>
                    </pic:pic>
                  </a:graphicData>
                </a:graphic>
              </wp:anchor>
            </w:drawing>
          </w:r>
        </w:p>
      </w:tc>
      <w:tc>
        <w:tcPr>
          <w:tcW w:w="7371" w:type="dxa"/>
          <w:tcBorders>
            <w:top w:val="single" w:sz="4" w:space="0" w:color="000000"/>
            <w:left w:val="single" w:sz="4" w:space="0" w:color="000000"/>
            <w:bottom w:val="single" w:sz="4" w:space="0" w:color="000000"/>
            <w:right w:val="single" w:sz="4" w:space="0" w:color="000000"/>
          </w:tcBorders>
          <w:vAlign w:val="center"/>
        </w:tcPr>
        <w:p w:rsidR="003638DC" w:rsidRDefault="00323121">
          <w:pPr>
            <w:jc w:val="center"/>
            <w:rPr>
              <w:rFonts w:ascii="Balthazar" w:eastAsia="Balthazar" w:hAnsi="Balthazar" w:cs="Balthazar"/>
              <w:b/>
              <w:color w:val="00B050"/>
              <w:sz w:val="20"/>
              <w:szCs w:val="20"/>
            </w:rPr>
          </w:pPr>
          <w:r>
            <w:rPr>
              <w:rFonts w:ascii="Balthazar" w:eastAsia="Balthazar" w:hAnsi="Balthazar" w:cs="Balthazar"/>
              <w:b/>
              <w:color w:val="00B050"/>
            </w:rPr>
            <w:t>INSTITUCIÓN EDUCATIVA PRESBÍTERO JUAN J ESCOBAR</w:t>
          </w:r>
        </w:p>
        <w:p w:rsidR="003638DC" w:rsidRDefault="00323121">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POTENCIAMOS TU PRESENTE PARA QUE CONSTRUYAS TU FUTURO</w:t>
          </w:r>
        </w:p>
        <w:p w:rsidR="003638DC" w:rsidRDefault="00323121">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APROBADO MEDIANTE RESOLUCIÓN No 19415 DE 2002</w:t>
          </w:r>
        </w:p>
        <w:p w:rsidR="003638DC" w:rsidRDefault="00323121">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CÓDIGO DANE No 205001010264</w:t>
          </w:r>
        </w:p>
        <w:p w:rsidR="003638DC" w:rsidRDefault="00323121">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TEL 4270173-4270220</w:t>
          </w:r>
        </w:p>
        <w:p w:rsidR="003638DC" w:rsidRDefault="00323121">
          <w:pPr>
            <w:jc w:val="center"/>
          </w:pPr>
          <w:r>
            <w:rPr>
              <w:rFonts w:ascii="Century Gothic" w:eastAsia="Century Gothic" w:hAnsi="Century Gothic" w:cs="Century Gothic"/>
              <w:sz w:val="14"/>
              <w:szCs w:val="14"/>
            </w:rPr>
            <w:t>SAN CRISTÓBAL</w:t>
          </w:r>
        </w:p>
      </w:tc>
      <w:tc>
        <w:tcPr>
          <w:tcW w:w="1843" w:type="dxa"/>
          <w:tcBorders>
            <w:top w:val="single" w:sz="4" w:space="0" w:color="000000"/>
            <w:left w:val="single" w:sz="4" w:space="0" w:color="000000"/>
            <w:bottom w:val="single" w:sz="4" w:space="0" w:color="000000"/>
            <w:right w:val="single" w:sz="4" w:space="0" w:color="000000"/>
          </w:tcBorders>
          <w:vAlign w:val="center"/>
        </w:tcPr>
        <w:p w:rsidR="003638DC" w:rsidRDefault="00323121">
          <w:pPr>
            <w:jc w:val="center"/>
          </w:pPr>
          <w:r>
            <w:rPr>
              <w:noProof/>
              <w:lang w:val="en-US"/>
            </w:rPr>
            <w:drawing>
              <wp:inline distT="0" distB="0" distL="0" distR="0">
                <wp:extent cx="506095" cy="65214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06095" cy="652145"/>
                        </a:xfrm>
                        <a:prstGeom prst="rect">
                          <a:avLst/>
                        </a:prstGeom>
                        <a:ln/>
                      </pic:spPr>
                    </pic:pic>
                  </a:graphicData>
                </a:graphic>
              </wp:inline>
            </w:drawing>
          </w:r>
        </w:p>
      </w:tc>
    </w:tr>
    <w:tr w:rsidR="003638DC">
      <w:trPr>
        <w:jc w:val="center"/>
      </w:trPr>
      <w:tc>
        <w:tcPr>
          <w:tcW w:w="10910" w:type="dxa"/>
          <w:gridSpan w:val="3"/>
          <w:tcBorders>
            <w:left w:val="single" w:sz="4" w:space="0" w:color="000000"/>
            <w:bottom w:val="single" w:sz="4" w:space="0" w:color="000000"/>
            <w:right w:val="single" w:sz="4" w:space="0" w:color="000000"/>
          </w:tcBorders>
        </w:tcPr>
        <w:p w:rsidR="003638DC" w:rsidRDefault="00323121">
          <w:pPr>
            <w:jc w:val="center"/>
            <w:rPr>
              <w:b/>
              <w:color w:val="00B050"/>
              <w:sz w:val="24"/>
              <w:szCs w:val="24"/>
            </w:rPr>
          </w:pPr>
          <w:r>
            <w:rPr>
              <w:b/>
              <w:color w:val="00B050"/>
              <w:sz w:val="28"/>
              <w:szCs w:val="28"/>
            </w:rPr>
            <w:t>ACTIVIDADES ACADÉMICAS</w:t>
          </w:r>
        </w:p>
      </w:tc>
    </w:tr>
  </w:tbl>
  <w:p w:rsidR="003638DC" w:rsidRDefault="00323121">
    <w:pPr>
      <w:pBdr>
        <w:top w:val="nil"/>
        <w:left w:val="nil"/>
        <w:bottom w:val="nil"/>
        <w:right w:val="nil"/>
        <w:between w:val="nil"/>
      </w:pBdr>
      <w:tabs>
        <w:tab w:val="center" w:pos="4419"/>
        <w:tab w:val="right" w:pos="8838"/>
      </w:tabs>
      <w:spacing w:after="0" w:line="240" w:lineRule="auto"/>
      <w:rPr>
        <w:color w:val="00B050"/>
      </w:rPr>
    </w:pPr>
    <w:r>
      <w:rPr>
        <w:noProof/>
        <w:lang w:val="en-US"/>
      </w:rPr>
      <w:drawing>
        <wp:anchor distT="0" distB="0" distL="0" distR="0" simplePos="0" relativeHeight="251659264" behindDoc="1" locked="0" layoutInCell="1" hidden="0" allowOverlap="1">
          <wp:simplePos x="0" y="0"/>
          <wp:positionH relativeFrom="column">
            <wp:posOffset>-685799</wp:posOffset>
          </wp:positionH>
          <wp:positionV relativeFrom="paragraph">
            <wp:posOffset>-1617979</wp:posOffset>
          </wp:positionV>
          <wp:extent cx="7772400" cy="640080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7772400" cy="6400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C7E"/>
    <w:multiLevelType w:val="hybridMultilevel"/>
    <w:tmpl w:val="7A881A00"/>
    <w:lvl w:ilvl="0" w:tplc="2CA8A2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D09A7"/>
    <w:multiLevelType w:val="multilevel"/>
    <w:tmpl w:val="19287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D2C12"/>
    <w:multiLevelType w:val="hybridMultilevel"/>
    <w:tmpl w:val="E5E40D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927E7"/>
    <w:multiLevelType w:val="multilevel"/>
    <w:tmpl w:val="82BAB39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464F1053"/>
    <w:multiLevelType w:val="hybridMultilevel"/>
    <w:tmpl w:val="1E305752"/>
    <w:lvl w:ilvl="0" w:tplc="0138204A">
      <w:start w:val="1"/>
      <w:numFmt w:val="lowerLetter"/>
      <w:lvlText w:val="%1."/>
      <w:lvlJc w:val="left"/>
      <w:pPr>
        <w:ind w:left="108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B267F"/>
    <w:multiLevelType w:val="hybridMultilevel"/>
    <w:tmpl w:val="F3D86CA8"/>
    <w:lvl w:ilvl="0" w:tplc="27E4C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C576FB"/>
    <w:multiLevelType w:val="multilevel"/>
    <w:tmpl w:val="A7421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DC"/>
    <w:rsid w:val="00323121"/>
    <w:rsid w:val="003638DC"/>
    <w:rsid w:val="00543AA6"/>
    <w:rsid w:val="00983168"/>
    <w:rsid w:val="009D5009"/>
    <w:rsid w:val="00B31FC8"/>
    <w:rsid w:val="00B95F98"/>
    <w:rsid w:val="00FB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FB6E"/>
  <w15:docId w15:val="{2AC86B47-7505-499A-9EF9-AD4C13D8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71A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A20"/>
  </w:style>
  <w:style w:type="paragraph" w:styleId="Piedepgina">
    <w:name w:val="footer"/>
    <w:basedOn w:val="Normal"/>
    <w:link w:val="PiedepginaCar"/>
    <w:uiPriority w:val="99"/>
    <w:unhideWhenUsed/>
    <w:rsid w:val="00171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A20"/>
  </w:style>
  <w:style w:type="table" w:customStyle="1" w:styleId="Tablaconcuadrcula1">
    <w:name w:val="Tabla con cuadrícula1"/>
    <w:basedOn w:val="Tablanormal"/>
    <w:next w:val="Tablaconcuadrcula"/>
    <w:uiPriority w:val="39"/>
    <w:rsid w:val="002C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C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994C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994C6C"/>
    <w:rPr>
      <w:sz w:val="16"/>
      <w:szCs w:val="16"/>
    </w:rPr>
  </w:style>
  <w:style w:type="paragraph" w:styleId="Textocomentario">
    <w:name w:val="annotation text"/>
    <w:basedOn w:val="Normal"/>
    <w:link w:val="TextocomentarioCar"/>
    <w:uiPriority w:val="99"/>
    <w:semiHidden/>
    <w:unhideWhenUsed/>
    <w:rsid w:val="00994C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C6C"/>
    <w:rPr>
      <w:sz w:val="20"/>
      <w:szCs w:val="20"/>
    </w:rPr>
  </w:style>
  <w:style w:type="paragraph" w:styleId="Asuntodelcomentario">
    <w:name w:val="annotation subject"/>
    <w:basedOn w:val="Textocomentario"/>
    <w:next w:val="Textocomentario"/>
    <w:link w:val="AsuntodelcomentarioCar"/>
    <w:uiPriority w:val="99"/>
    <w:semiHidden/>
    <w:unhideWhenUsed/>
    <w:rsid w:val="00994C6C"/>
    <w:rPr>
      <w:b/>
      <w:bCs/>
    </w:rPr>
  </w:style>
  <w:style w:type="character" w:customStyle="1" w:styleId="AsuntodelcomentarioCar">
    <w:name w:val="Asunto del comentario Car"/>
    <w:basedOn w:val="TextocomentarioCar"/>
    <w:link w:val="Asuntodelcomentario"/>
    <w:uiPriority w:val="99"/>
    <w:semiHidden/>
    <w:rsid w:val="00994C6C"/>
    <w:rPr>
      <w:b/>
      <w:bCs/>
      <w:sz w:val="20"/>
      <w:szCs w:val="20"/>
    </w:rPr>
  </w:style>
  <w:style w:type="paragraph" w:styleId="Textodeglobo">
    <w:name w:val="Balloon Text"/>
    <w:basedOn w:val="Normal"/>
    <w:link w:val="TextodegloboCar"/>
    <w:uiPriority w:val="99"/>
    <w:semiHidden/>
    <w:unhideWhenUsed/>
    <w:rsid w:val="00994C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C6C"/>
    <w:rPr>
      <w:rFonts w:ascii="Segoe UI" w:hAnsi="Segoe UI" w:cs="Segoe UI"/>
      <w:sz w:val="18"/>
      <w:szCs w:val="18"/>
    </w:rPr>
  </w:style>
  <w:style w:type="paragraph" w:styleId="Prrafodelista">
    <w:name w:val="List Paragraph"/>
    <w:basedOn w:val="Normal"/>
    <w:uiPriority w:val="34"/>
    <w:qFormat/>
    <w:rsid w:val="00155AE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2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ndBCvFjri8FFF00c1za8uiqfg==">CgMxLjAyDmgudTJpNjZpcnRwN3JmOAByITF5SXR1Wkg0YmJ5eFRPUkwySXlUWlRuZHUxRmh6T3BOLQ==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Guillermo Coneo Perez</dc:creator>
  <cp:lastModifiedBy>Usuario</cp:lastModifiedBy>
  <cp:revision>2</cp:revision>
  <dcterms:created xsi:type="dcterms:W3CDTF">2025-08-13T04:09:00Z</dcterms:created>
  <dcterms:modified xsi:type="dcterms:W3CDTF">2025-08-13T04:09:00Z</dcterms:modified>
</cp:coreProperties>
</file>